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48C57" w14:textId="77777777" w:rsidR="009E2E8A" w:rsidRDefault="009E2E8A" w:rsidP="00831246"/>
    <w:p w14:paraId="7F18AFDB" w14:textId="77777777" w:rsidR="00E4137D" w:rsidRDefault="00E4137D" w:rsidP="00E4137D">
      <w:pPr>
        <w:ind w:left="-180" w:hanging="360"/>
        <w:jc w:val="center"/>
      </w:pPr>
      <w:r>
        <w:t>TOWN OF BUFFALO</w:t>
      </w:r>
    </w:p>
    <w:p w14:paraId="711F64FC" w14:textId="77777777" w:rsidR="00E4137D" w:rsidRDefault="00E4137D" w:rsidP="00E4137D">
      <w:pPr>
        <w:ind w:left="-180" w:hanging="360"/>
        <w:jc w:val="center"/>
      </w:pPr>
    </w:p>
    <w:p w14:paraId="5C71FE46" w14:textId="77777777" w:rsidR="00E4137D" w:rsidRDefault="00E4137D" w:rsidP="00E4137D">
      <w:pPr>
        <w:ind w:left="-180" w:hanging="360"/>
        <w:jc w:val="center"/>
      </w:pPr>
      <w:r>
        <w:t>RESOLUTION OF AGREEMENT TO MUTUAL AID BOX ALARM SYSTEM (MABAS)</w:t>
      </w:r>
    </w:p>
    <w:p w14:paraId="1C349E78" w14:textId="77777777" w:rsidR="00E4137D" w:rsidRDefault="00E4137D" w:rsidP="00E4137D">
      <w:pPr>
        <w:ind w:left="-180" w:hanging="360"/>
        <w:jc w:val="center"/>
      </w:pPr>
    </w:p>
    <w:p w14:paraId="29B02FAC" w14:textId="77777777" w:rsidR="00E4137D" w:rsidRDefault="00E4137D" w:rsidP="00E4137D">
      <w:pPr>
        <w:ind w:left="-180" w:hanging="360"/>
      </w:pPr>
    </w:p>
    <w:p w14:paraId="6721974C" w14:textId="77777777" w:rsidR="00EF6AFB" w:rsidRDefault="009B2038" w:rsidP="009B2038">
      <w:pPr>
        <w:ind w:left="720" w:hanging="360"/>
      </w:pPr>
      <w:r>
        <w:tab/>
      </w:r>
      <w:r w:rsidR="00E4137D" w:rsidRPr="00E4137D">
        <w:rPr>
          <w:b/>
        </w:rPr>
        <w:t>WHEREAS</w:t>
      </w:r>
      <w:proofErr w:type="gramStart"/>
      <w:r w:rsidR="00E4137D">
        <w:t>,  the</w:t>
      </w:r>
      <w:proofErr w:type="gramEnd"/>
      <w:r w:rsidR="00E4137D">
        <w:t xml:space="preserve"> Town of Buffalo  of State o</w:t>
      </w:r>
      <w:r w:rsidR="00EF6AFB">
        <w:t>f Wisconsin, County of Buffalo,</w:t>
      </w:r>
    </w:p>
    <w:p w14:paraId="0EB63932" w14:textId="77777777" w:rsidR="00E4137D" w:rsidRDefault="00E4137D" w:rsidP="00EF6AFB">
      <w:proofErr w:type="gramStart"/>
      <w:r>
        <w:t>provides</w:t>
      </w:r>
      <w:proofErr w:type="gramEnd"/>
      <w:r>
        <w:t xml:space="preserve"> fire and/or emergency medical services under contract with the Fountain City Fire Association in accordance  with Chapter 213 of the Wisconsin Statutes.</w:t>
      </w:r>
    </w:p>
    <w:p w14:paraId="7FBCECEE" w14:textId="77777777" w:rsidR="00E4137D" w:rsidRDefault="00E4137D" w:rsidP="00E4137D">
      <w:pPr>
        <w:ind w:left="-180" w:hanging="360"/>
      </w:pPr>
    </w:p>
    <w:p w14:paraId="0DDA6864" w14:textId="77777777" w:rsidR="00E4137D" w:rsidRDefault="00E4137D" w:rsidP="00E4137D">
      <w:pPr>
        <w:ind w:left="-180" w:hanging="360"/>
      </w:pPr>
      <w:r>
        <w:tab/>
      </w:r>
      <w:r>
        <w:tab/>
      </w:r>
      <w:r>
        <w:tab/>
      </w:r>
      <w:r w:rsidRPr="00E4137D">
        <w:rPr>
          <w:b/>
        </w:rPr>
        <w:t>WHEREAS</w:t>
      </w:r>
      <w:proofErr w:type="gramStart"/>
      <w:r w:rsidRPr="00E4137D">
        <w:rPr>
          <w:b/>
        </w:rPr>
        <w:t>,</w:t>
      </w:r>
      <w:r>
        <w:t xml:space="preserve">  whenever</w:t>
      </w:r>
      <w:proofErr w:type="gramEnd"/>
      <w:r>
        <w:t xml:space="preserve"> an emergency in the Town of Buffalo takes place, or </w:t>
      </w:r>
      <w:r w:rsidR="00EF6AFB">
        <w:t xml:space="preserve"> </w:t>
      </w:r>
      <w:r>
        <w:t>another community requests the Town of Buffalo to provide mutual aid in such an event, the Fountain City Fire Association could act swiftly to mitigate the incident.</w:t>
      </w:r>
    </w:p>
    <w:p w14:paraId="0EE3769C" w14:textId="77777777" w:rsidR="00E4137D" w:rsidRDefault="00E4137D" w:rsidP="00E4137D">
      <w:pPr>
        <w:ind w:left="-180" w:hanging="360"/>
      </w:pPr>
    </w:p>
    <w:p w14:paraId="4749ED94" w14:textId="77777777" w:rsidR="00E4137D" w:rsidRDefault="00E4137D" w:rsidP="00E4137D">
      <w:pPr>
        <w:ind w:left="-180" w:hanging="360"/>
      </w:pPr>
      <w:r>
        <w:tab/>
      </w:r>
      <w:r>
        <w:tab/>
      </w:r>
      <w:r>
        <w:tab/>
      </w:r>
      <w:r>
        <w:rPr>
          <w:b/>
        </w:rPr>
        <w:t xml:space="preserve">WHEREAS, </w:t>
      </w:r>
      <w:r>
        <w:t>the Town of Buffalo has reviewed the agreement which is entitled the “Mutual Aid Box Alarm System Agreement” and has determined that it would be in the best interests of the Town of Buffalo to allow the Fountain City Fire Association under contract with the Town of Buffalo to participate in the Agreement (MABAS) for the provision of fire and/or emergency medical services.</w:t>
      </w:r>
    </w:p>
    <w:p w14:paraId="7A2C155D" w14:textId="77777777" w:rsidR="00E4137D" w:rsidRDefault="00E4137D" w:rsidP="00E4137D">
      <w:pPr>
        <w:ind w:left="-180" w:hanging="360"/>
      </w:pPr>
    </w:p>
    <w:p w14:paraId="083C7F62" w14:textId="77777777" w:rsidR="0078081D" w:rsidRDefault="00E4137D" w:rsidP="0078081D">
      <w:pPr>
        <w:ind w:left="-180" w:hanging="360"/>
      </w:pPr>
      <w:r>
        <w:tab/>
      </w:r>
      <w:r>
        <w:tab/>
      </w:r>
      <w:r>
        <w:tab/>
      </w:r>
      <w:r w:rsidRPr="00E4137D">
        <w:rPr>
          <w:b/>
        </w:rPr>
        <w:t>NOW, THEREFORE</w:t>
      </w:r>
      <w:r>
        <w:t>, be it resolved by the Town of Buffalo Board Supervisors of the Town of Buffalo:</w:t>
      </w:r>
    </w:p>
    <w:p w14:paraId="13EF89FA" w14:textId="77777777" w:rsidR="0078081D" w:rsidRDefault="0078081D" w:rsidP="0078081D">
      <w:pPr>
        <w:ind w:left="-180" w:hanging="360"/>
      </w:pPr>
    </w:p>
    <w:p w14:paraId="678CF836" w14:textId="77777777" w:rsidR="00EF6AFB" w:rsidRDefault="009B2038" w:rsidP="009B2038">
      <w:pPr>
        <w:pStyle w:val="ListParagraph"/>
        <w:numPr>
          <w:ilvl w:val="0"/>
          <w:numId w:val="3"/>
        </w:numPr>
        <w:tabs>
          <w:tab w:val="left" w:pos="720"/>
        </w:tabs>
      </w:pPr>
      <w:r>
        <w:t xml:space="preserve">          </w:t>
      </w:r>
      <w:r w:rsidR="00E4137D">
        <w:t xml:space="preserve">That the Mutual </w:t>
      </w:r>
      <w:r w:rsidR="0078081D">
        <w:t xml:space="preserve">Aid Box Alarm System Agreement </w:t>
      </w:r>
      <w:r w:rsidR="00E4137D">
        <w:t xml:space="preserve">submitted for </w:t>
      </w:r>
      <w:r w:rsidR="00EF6AFB">
        <w:t xml:space="preserve">    </w:t>
      </w:r>
    </w:p>
    <w:p w14:paraId="261B18E5" w14:textId="77777777" w:rsidR="0078081D" w:rsidRDefault="00EF6AFB" w:rsidP="00EF6AFB">
      <w:pPr>
        <w:pStyle w:val="ListParagraph"/>
        <w:tabs>
          <w:tab w:val="left" w:pos="720"/>
        </w:tabs>
        <w:ind w:left="180"/>
      </w:pPr>
      <w:r>
        <w:t xml:space="preserve">           </w:t>
      </w:r>
      <w:proofErr w:type="gramStart"/>
      <w:r>
        <w:t>consideration</w:t>
      </w:r>
      <w:proofErr w:type="gramEnd"/>
      <w:r>
        <w:t xml:space="preserve"> and approval is hereby approved.</w:t>
      </w:r>
      <w:r w:rsidR="009B2038">
        <w:t xml:space="preserve">                      </w:t>
      </w:r>
    </w:p>
    <w:p w14:paraId="7896C488" w14:textId="77777777" w:rsidR="0078081D" w:rsidRDefault="0078081D" w:rsidP="0078081D">
      <w:pPr>
        <w:pStyle w:val="ListParagraph"/>
        <w:ind w:left="-180"/>
      </w:pPr>
    </w:p>
    <w:p w14:paraId="4AFE9037" w14:textId="77777777" w:rsidR="0078081D" w:rsidRDefault="00EF6AFB" w:rsidP="00EF6AFB">
      <w:pPr>
        <w:pStyle w:val="ListParagraph"/>
        <w:numPr>
          <w:ilvl w:val="0"/>
          <w:numId w:val="3"/>
        </w:numPr>
      </w:pPr>
      <w:r>
        <w:t xml:space="preserve">          </w:t>
      </w:r>
      <w:r w:rsidR="0078081D">
        <w:t xml:space="preserve">That pursuant to the contract for fire and/or emergency medical services </w:t>
      </w:r>
      <w:r>
        <w:t xml:space="preserve"> </w:t>
      </w:r>
    </w:p>
    <w:p w14:paraId="22EF5CBB" w14:textId="77777777" w:rsidR="0078081D" w:rsidRDefault="00EF6AFB" w:rsidP="00EF6AFB">
      <w:pPr>
        <w:pStyle w:val="ListParagraph"/>
        <w:ind w:left="180"/>
      </w:pPr>
      <w:r>
        <w:t xml:space="preserve">           </w:t>
      </w:r>
      <w:proofErr w:type="gramStart"/>
      <w:r>
        <w:t>between</w:t>
      </w:r>
      <w:proofErr w:type="gramEnd"/>
      <w:r w:rsidR="0078081D">
        <w:t xml:space="preserve"> the Fountain City Fire Association and the Town of Buffalo, the </w:t>
      </w:r>
      <w:r>
        <w:t xml:space="preserve">  </w:t>
      </w:r>
    </w:p>
    <w:p w14:paraId="53C5481A" w14:textId="77777777" w:rsidR="0078081D" w:rsidRDefault="0078081D" w:rsidP="0078081D">
      <w:pPr>
        <w:tabs>
          <w:tab w:val="left" w:pos="90"/>
        </w:tabs>
      </w:pPr>
      <w:r>
        <w:t xml:space="preserve">     </w:t>
      </w:r>
      <w:r w:rsidR="00EF6AFB">
        <w:tab/>
        <w:t xml:space="preserve"> Fountain City Fire Association may participate in the Mutual Aid Box</w:t>
      </w:r>
    </w:p>
    <w:p w14:paraId="526BE2F0" w14:textId="77777777" w:rsidR="00EF6AFB" w:rsidRDefault="00EF6AFB" w:rsidP="0078081D">
      <w:pPr>
        <w:tabs>
          <w:tab w:val="left" w:pos="90"/>
        </w:tabs>
      </w:pPr>
      <w:r>
        <w:t xml:space="preserve">               Alarm System Agreement in accordance with its terms.</w:t>
      </w:r>
    </w:p>
    <w:p w14:paraId="0FEDF4B2" w14:textId="77777777" w:rsidR="0078081D" w:rsidRDefault="0078081D" w:rsidP="0078081D">
      <w:pPr>
        <w:ind w:left="-180"/>
      </w:pPr>
    </w:p>
    <w:p w14:paraId="36D10C88" w14:textId="77777777" w:rsidR="0078081D" w:rsidRDefault="00EF6AFB" w:rsidP="00EF6AFB">
      <w:pPr>
        <w:pStyle w:val="ListParagraph"/>
        <w:numPr>
          <w:ilvl w:val="0"/>
          <w:numId w:val="3"/>
        </w:numPr>
      </w:pPr>
      <w:r>
        <w:t xml:space="preserve">           </w:t>
      </w:r>
      <w:r w:rsidR="009B2038">
        <w:t>That Fountain City Fire Association shall keep on file with t</w:t>
      </w:r>
      <w:r>
        <w:t xml:space="preserve">he Town of </w:t>
      </w:r>
    </w:p>
    <w:p w14:paraId="0CDA9C45" w14:textId="77777777" w:rsidR="00EF6AFB" w:rsidRDefault="00EF6AFB" w:rsidP="00EF6AFB">
      <w:pPr>
        <w:pStyle w:val="ListParagraph"/>
        <w:ind w:left="180"/>
      </w:pPr>
      <w:r>
        <w:t xml:space="preserve">           Buffalo Clerk current proof of insurance and other certifications</w:t>
      </w:r>
    </w:p>
    <w:p w14:paraId="39A9B4E5" w14:textId="77777777" w:rsidR="009B2038" w:rsidRDefault="00EF6AFB" w:rsidP="00EF6AFB">
      <w:pPr>
        <w:pStyle w:val="ListParagraph"/>
        <w:ind w:left="180"/>
      </w:pPr>
      <w:r>
        <w:t xml:space="preserve">           </w:t>
      </w:r>
      <w:proofErr w:type="gramStart"/>
      <w:r>
        <w:t>required</w:t>
      </w:r>
      <w:proofErr w:type="gramEnd"/>
      <w:r>
        <w:t xml:space="preserve"> in</w:t>
      </w:r>
      <w:r w:rsidR="00432254">
        <w:t xml:space="preserve"> the execution of this contract.</w:t>
      </w:r>
    </w:p>
    <w:p w14:paraId="3E8D8703" w14:textId="77777777" w:rsidR="009B2038" w:rsidRDefault="009B2038" w:rsidP="009B2038">
      <w:pPr>
        <w:pStyle w:val="ListParagraph"/>
        <w:ind w:left="180"/>
      </w:pPr>
    </w:p>
    <w:p w14:paraId="5681656A" w14:textId="77777777" w:rsidR="009B2038" w:rsidRDefault="009B2038" w:rsidP="009B2038">
      <w:pPr>
        <w:pStyle w:val="ListParagraph"/>
        <w:ind w:left="-180"/>
      </w:pPr>
      <w:r>
        <w:t xml:space="preserve">4.             That the Chairman of the Town of Buffalo and the Clerk of the Town of       </w:t>
      </w:r>
      <w:r w:rsidR="00EF6AFB">
        <w:t xml:space="preserve">  </w:t>
      </w:r>
    </w:p>
    <w:p w14:paraId="3D1C7FDB" w14:textId="77777777" w:rsidR="009B2038" w:rsidRDefault="00EF6AFB" w:rsidP="009B2038">
      <w:pPr>
        <w:pStyle w:val="ListParagraph"/>
        <w:ind w:left="-180"/>
      </w:pPr>
      <w:r>
        <w:t xml:space="preserve">          </w:t>
      </w:r>
      <w:r w:rsidR="00432254">
        <w:t xml:space="preserve">       Buffalo shall be, and are, duly auth</w:t>
      </w:r>
      <w:r w:rsidR="00831246">
        <w:t xml:space="preserve">orized to sign this resolution </w:t>
      </w:r>
      <w:r w:rsidR="00432254">
        <w:t xml:space="preserve">on </w:t>
      </w:r>
    </w:p>
    <w:p w14:paraId="0961C110" w14:textId="77777777" w:rsidR="00432254" w:rsidRDefault="00432254" w:rsidP="009B2038">
      <w:pPr>
        <w:pStyle w:val="ListParagraph"/>
        <w:ind w:left="-180"/>
      </w:pPr>
      <w:r>
        <w:t xml:space="preserve">                 </w:t>
      </w:r>
      <w:proofErr w:type="gramStart"/>
      <w:r>
        <w:t>behalf</w:t>
      </w:r>
      <w:proofErr w:type="gramEnd"/>
      <w:r>
        <w:t xml:space="preserve"> of the Town of Buffalo.</w:t>
      </w:r>
    </w:p>
    <w:p w14:paraId="063847C0" w14:textId="77777777" w:rsidR="00432254" w:rsidRDefault="00432254" w:rsidP="009B2038">
      <w:pPr>
        <w:pStyle w:val="ListParagraph"/>
        <w:ind w:left="-180"/>
      </w:pPr>
    </w:p>
    <w:p w14:paraId="3825486C" w14:textId="77777777" w:rsidR="00432254" w:rsidRDefault="00432254" w:rsidP="009B2038">
      <w:pPr>
        <w:pStyle w:val="ListParagraph"/>
        <w:ind w:left="-180"/>
      </w:pPr>
      <w:r>
        <w:t xml:space="preserve">Introduced and adopted at a regular meeting of the Board of Supervisors of the </w:t>
      </w:r>
    </w:p>
    <w:p w14:paraId="09582F81" w14:textId="77777777" w:rsidR="00432254" w:rsidRDefault="00432254" w:rsidP="009B2038">
      <w:pPr>
        <w:pStyle w:val="ListParagraph"/>
        <w:ind w:left="-180"/>
      </w:pPr>
      <w:proofErr w:type="gramStart"/>
      <w:r>
        <w:t>Town of Buffalo.</w:t>
      </w:r>
      <w:proofErr w:type="gramEnd"/>
    </w:p>
    <w:p w14:paraId="17231A4B" w14:textId="77777777" w:rsidR="00432254" w:rsidRDefault="00432254" w:rsidP="009B2038">
      <w:pPr>
        <w:pStyle w:val="ListParagraph"/>
        <w:ind w:left="-180"/>
      </w:pPr>
    </w:p>
    <w:p w14:paraId="38B46C17" w14:textId="77777777" w:rsidR="00831246" w:rsidRDefault="00432254" w:rsidP="00831246">
      <w:pPr>
        <w:pStyle w:val="ListParagraph"/>
        <w:ind w:left="-180"/>
      </w:pPr>
      <w:r>
        <w:t>Dated this 31</w:t>
      </w:r>
      <w:r w:rsidRPr="00432254">
        <w:rPr>
          <w:vertAlign w:val="superscript"/>
        </w:rPr>
        <w:t>st</w:t>
      </w:r>
      <w:r>
        <w:t xml:space="preserve"> day of August, 2011  </w:t>
      </w:r>
    </w:p>
    <w:p w14:paraId="7CA374B6" w14:textId="77777777" w:rsidR="00831246" w:rsidRDefault="00831246" w:rsidP="00831246">
      <w:pPr>
        <w:pStyle w:val="ListParagraph"/>
        <w:ind w:left="-180"/>
      </w:pPr>
    </w:p>
    <w:p w14:paraId="25C15976" w14:textId="77777777" w:rsidR="00831246" w:rsidRDefault="00831246" w:rsidP="00831246">
      <w:pPr>
        <w:pStyle w:val="ListParagraph"/>
        <w:ind w:left="-180"/>
      </w:pPr>
    </w:p>
    <w:p w14:paraId="0591DAB7" w14:textId="77777777" w:rsidR="00432254" w:rsidRDefault="00432254" w:rsidP="00831246">
      <w:r>
        <w:t xml:space="preserve">         </w:t>
      </w:r>
    </w:p>
    <w:p w14:paraId="47803F99" w14:textId="77777777" w:rsidR="00432254" w:rsidRDefault="00831246" w:rsidP="00432254">
      <w:pPr>
        <w:pStyle w:val="ListParagraph"/>
        <w:ind w:left="-180"/>
      </w:pPr>
      <w:r>
        <w:t>_</w:t>
      </w:r>
      <w:r w:rsidR="00432254">
        <w:t xml:space="preserve">_______________________________________________    </w:t>
      </w:r>
      <w:r>
        <w:t xml:space="preserve">                  </w:t>
      </w:r>
      <w:r w:rsidR="00432254">
        <w:t xml:space="preserve"> ______________________________________________</w:t>
      </w:r>
    </w:p>
    <w:p w14:paraId="1E14B55D" w14:textId="77777777" w:rsidR="00432254" w:rsidRDefault="00432254" w:rsidP="00432254">
      <w:pPr>
        <w:pStyle w:val="ListParagraph"/>
        <w:ind w:left="-180"/>
      </w:pPr>
      <w:r>
        <w:t xml:space="preserve">Steve B. James, Chairman                                      </w:t>
      </w:r>
      <w:r w:rsidR="00831246">
        <w:t xml:space="preserve">                 </w:t>
      </w:r>
      <w:r>
        <w:t xml:space="preserve">Mary </w:t>
      </w:r>
      <w:proofErr w:type="spellStart"/>
      <w:r>
        <w:t>Breunig</w:t>
      </w:r>
      <w:proofErr w:type="spellEnd"/>
      <w:r w:rsidR="00831246">
        <w:t>, Clerk</w:t>
      </w:r>
    </w:p>
    <w:p w14:paraId="1B7E7007" w14:textId="77777777" w:rsidR="00432254" w:rsidRDefault="00432254" w:rsidP="009B2038">
      <w:pPr>
        <w:pStyle w:val="ListParagraph"/>
        <w:ind w:left="-180"/>
      </w:pPr>
    </w:p>
    <w:p w14:paraId="5C9C7BB5" w14:textId="77777777" w:rsidR="00432254" w:rsidRDefault="00432254" w:rsidP="009B2038">
      <w:pPr>
        <w:pStyle w:val="ListParagraph"/>
        <w:ind w:left="-180"/>
      </w:pPr>
      <w:r>
        <w:tab/>
      </w:r>
      <w:r>
        <w:tab/>
      </w:r>
      <w:r>
        <w:tab/>
      </w:r>
      <w:r>
        <w:tab/>
      </w:r>
      <w:r>
        <w:tab/>
      </w:r>
      <w:r>
        <w:tab/>
      </w:r>
      <w:r>
        <w:tab/>
      </w:r>
    </w:p>
    <w:p w14:paraId="7A42AD4F" w14:textId="77777777" w:rsidR="00432254" w:rsidRDefault="00432254" w:rsidP="009B2038">
      <w:pPr>
        <w:pStyle w:val="ListParagraph"/>
        <w:ind w:left="-180"/>
      </w:pPr>
    </w:p>
    <w:p w14:paraId="6AFFB8BE" w14:textId="77777777" w:rsidR="00432254" w:rsidRDefault="00432254" w:rsidP="009B2038">
      <w:pPr>
        <w:pStyle w:val="ListParagraph"/>
        <w:ind w:left="-180"/>
      </w:pPr>
    </w:p>
    <w:p w14:paraId="6F5F3367" w14:textId="77777777" w:rsidR="00432254" w:rsidRDefault="00432254" w:rsidP="009B2038">
      <w:pPr>
        <w:pStyle w:val="ListParagraph"/>
        <w:ind w:left="-180"/>
      </w:pPr>
    </w:p>
    <w:p w14:paraId="3243E34A" w14:textId="77777777" w:rsidR="009B2038" w:rsidRDefault="00FA35C8" w:rsidP="00FA35C8">
      <w:pPr>
        <w:pStyle w:val="ListParagraph"/>
        <w:ind w:left="-180"/>
      </w:pPr>
      <w:r>
        <w:tab/>
      </w:r>
      <w:r>
        <w:tab/>
      </w:r>
    </w:p>
    <w:p w14:paraId="717364DF" w14:textId="77777777" w:rsidR="00FA35C8" w:rsidRDefault="00FA35C8" w:rsidP="00FA35C8">
      <w:pPr>
        <w:pStyle w:val="ListParagraph"/>
        <w:ind w:left="-180"/>
      </w:pPr>
    </w:p>
    <w:p w14:paraId="72F1BACA" w14:textId="77777777" w:rsidR="00FA35C8" w:rsidRDefault="00FA35C8" w:rsidP="00FA35C8">
      <w:pPr>
        <w:pStyle w:val="ListParagraph"/>
        <w:ind w:left="-180"/>
      </w:pPr>
    </w:p>
    <w:p w14:paraId="3E97DA48" w14:textId="77777777" w:rsidR="00FA35C8" w:rsidRDefault="00FA35C8" w:rsidP="00FA35C8">
      <w:pPr>
        <w:pStyle w:val="ListParagraph"/>
        <w:ind w:left="-180"/>
        <w:rPr>
          <w:sz w:val="28"/>
          <w:szCs w:val="28"/>
        </w:rPr>
      </w:pPr>
      <w:r>
        <w:rPr>
          <w:sz w:val="28"/>
          <w:szCs w:val="28"/>
        </w:rPr>
        <w:tab/>
      </w:r>
      <w:r>
        <w:rPr>
          <w:sz w:val="28"/>
          <w:szCs w:val="28"/>
        </w:rPr>
        <w:tab/>
        <w:t>T</w:t>
      </w:r>
      <w:bookmarkStart w:id="0" w:name="_GoBack"/>
      <w:bookmarkEnd w:id="0"/>
      <w:r>
        <w:rPr>
          <w:sz w:val="28"/>
          <w:szCs w:val="28"/>
        </w:rPr>
        <w:t>O:     Dennis &amp; Claire</w:t>
      </w:r>
    </w:p>
    <w:p w14:paraId="629DE295" w14:textId="77777777" w:rsidR="00FA35C8" w:rsidRDefault="00FA35C8" w:rsidP="00FA35C8">
      <w:pPr>
        <w:pStyle w:val="ListParagraph"/>
        <w:ind w:left="-180"/>
        <w:rPr>
          <w:sz w:val="28"/>
          <w:szCs w:val="28"/>
        </w:rPr>
      </w:pPr>
    </w:p>
    <w:p w14:paraId="5E0A5395" w14:textId="77777777" w:rsidR="00FA35C8" w:rsidRDefault="00FA35C8" w:rsidP="00FA35C8">
      <w:pPr>
        <w:pStyle w:val="ListParagraph"/>
        <w:ind w:left="-180"/>
        <w:rPr>
          <w:sz w:val="28"/>
          <w:szCs w:val="28"/>
        </w:rPr>
      </w:pPr>
      <w:r>
        <w:rPr>
          <w:sz w:val="28"/>
          <w:szCs w:val="28"/>
        </w:rPr>
        <w:tab/>
      </w:r>
      <w:r>
        <w:rPr>
          <w:sz w:val="28"/>
          <w:szCs w:val="28"/>
        </w:rPr>
        <w:tab/>
        <w:t>FROM:   Steve</w:t>
      </w:r>
    </w:p>
    <w:p w14:paraId="4D3552B8" w14:textId="77777777" w:rsidR="00FA35C8" w:rsidRDefault="00FA35C8" w:rsidP="00FA35C8">
      <w:pPr>
        <w:pStyle w:val="ListParagraph"/>
        <w:ind w:left="-180"/>
        <w:rPr>
          <w:sz w:val="28"/>
          <w:szCs w:val="28"/>
        </w:rPr>
      </w:pPr>
    </w:p>
    <w:p w14:paraId="11B343A6" w14:textId="77777777" w:rsidR="00FA35C8" w:rsidRDefault="00FA35C8" w:rsidP="00FA35C8">
      <w:pPr>
        <w:pStyle w:val="ListParagraph"/>
        <w:ind w:left="-180"/>
        <w:rPr>
          <w:sz w:val="28"/>
          <w:szCs w:val="28"/>
        </w:rPr>
      </w:pPr>
      <w:r>
        <w:rPr>
          <w:sz w:val="28"/>
          <w:szCs w:val="28"/>
        </w:rPr>
        <w:tab/>
      </w:r>
      <w:r>
        <w:rPr>
          <w:sz w:val="28"/>
          <w:szCs w:val="28"/>
        </w:rPr>
        <w:tab/>
        <w:t>RE:     MABAS Agreement</w:t>
      </w:r>
    </w:p>
    <w:p w14:paraId="2536F2E0" w14:textId="77777777" w:rsidR="00FA35C8" w:rsidRDefault="00FA35C8" w:rsidP="00FA35C8">
      <w:pPr>
        <w:pStyle w:val="ListParagraph"/>
        <w:ind w:left="-180"/>
        <w:rPr>
          <w:sz w:val="28"/>
          <w:szCs w:val="28"/>
        </w:rPr>
      </w:pPr>
    </w:p>
    <w:p w14:paraId="48103E5C" w14:textId="77777777" w:rsidR="00FA35C8" w:rsidRDefault="00FA35C8" w:rsidP="00FA35C8">
      <w:pPr>
        <w:pStyle w:val="ListParagraph"/>
        <w:ind w:left="-180"/>
        <w:rPr>
          <w:sz w:val="28"/>
          <w:szCs w:val="28"/>
        </w:rPr>
      </w:pPr>
      <w:r>
        <w:rPr>
          <w:sz w:val="28"/>
          <w:szCs w:val="28"/>
        </w:rPr>
        <w:tab/>
      </w:r>
      <w:r>
        <w:rPr>
          <w:sz w:val="28"/>
          <w:szCs w:val="28"/>
        </w:rPr>
        <w:tab/>
        <w:t>Attached is the MABAS Agreement I mentioned at the July board meeting.  It</w:t>
      </w:r>
    </w:p>
    <w:p w14:paraId="32353819" w14:textId="77777777" w:rsidR="00FA35C8" w:rsidRDefault="00FA35C8" w:rsidP="00FA35C8">
      <w:pPr>
        <w:pStyle w:val="ListParagraph"/>
        <w:ind w:left="-180"/>
        <w:rPr>
          <w:sz w:val="28"/>
          <w:szCs w:val="28"/>
        </w:rPr>
      </w:pPr>
      <w:r>
        <w:rPr>
          <w:sz w:val="28"/>
          <w:szCs w:val="28"/>
        </w:rPr>
        <w:tab/>
      </w:r>
      <w:r>
        <w:rPr>
          <w:sz w:val="28"/>
          <w:szCs w:val="28"/>
        </w:rPr>
        <w:tab/>
      </w:r>
      <w:proofErr w:type="gramStart"/>
      <w:r>
        <w:rPr>
          <w:sz w:val="28"/>
          <w:szCs w:val="28"/>
        </w:rPr>
        <w:t>allows</w:t>
      </w:r>
      <w:proofErr w:type="gramEnd"/>
      <w:r>
        <w:rPr>
          <w:sz w:val="28"/>
          <w:szCs w:val="28"/>
        </w:rPr>
        <w:t xml:space="preserve"> for mutual fire and emergency medical services among Ft City,</w:t>
      </w:r>
    </w:p>
    <w:p w14:paraId="3EB5E768" w14:textId="77777777" w:rsidR="00FA35C8" w:rsidRDefault="00FA35C8" w:rsidP="00FA35C8">
      <w:pPr>
        <w:pStyle w:val="ListParagraph"/>
        <w:ind w:left="-180"/>
        <w:rPr>
          <w:sz w:val="28"/>
          <w:szCs w:val="28"/>
        </w:rPr>
      </w:pPr>
      <w:r>
        <w:rPr>
          <w:sz w:val="28"/>
          <w:szCs w:val="28"/>
        </w:rPr>
        <w:tab/>
      </w:r>
      <w:r>
        <w:rPr>
          <w:sz w:val="28"/>
          <w:szCs w:val="28"/>
        </w:rPr>
        <w:tab/>
        <w:t>Town of Buffalo and Trempealeau (if all agree) without any consideration</w:t>
      </w:r>
    </w:p>
    <w:p w14:paraId="637B4FD4" w14:textId="77777777" w:rsidR="00FA35C8" w:rsidRDefault="00FA35C8" w:rsidP="00FA35C8">
      <w:pPr>
        <w:pStyle w:val="ListParagraph"/>
        <w:ind w:left="-180"/>
        <w:rPr>
          <w:sz w:val="28"/>
          <w:szCs w:val="28"/>
        </w:rPr>
      </w:pPr>
      <w:r>
        <w:rPr>
          <w:sz w:val="28"/>
          <w:szCs w:val="28"/>
        </w:rPr>
        <w:tab/>
      </w:r>
      <w:r>
        <w:rPr>
          <w:sz w:val="28"/>
          <w:szCs w:val="28"/>
        </w:rPr>
        <w:tab/>
      </w:r>
      <w:proofErr w:type="gramStart"/>
      <w:r>
        <w:rPr>
          <w:sz w:val="28"/>
          <w:szCs w:val="28"/>
        </w:rPr>
        <w:t>of</w:t>
      </w:r>
      <w:proofErr w:type="gramEnd"/>
      <w:r>
        <w:rPr>
          <w:sz w:val="28"/>
          <w:szCs w:val="28"/>
        </w:rPr>
        <w:t xml:space="preserve">  compensation for responding to the request for help.</w:t>
      </w:r>
    </w:p>
    <w:p w14:paraId="0CB26A0F" w14:textId="77777777" w:rsidR="00FA35C8" w:rsidRDefault="00FA35C8" w:rsidP="00FA35C8">
      <w:pPr>
        <w:pStyle w:val="ListParagraph"/>
        <w:ind w:left="-180"/>
        <w:rPr>
          <w:sz w:val="28"/>
          <w:szCs w:val="28"/>
        </w:rPr>
      </w:pPr>
    </w:p>
    <w:p w14:paraId="339B8676" w14:textId="77777777" w:rsidR="00FA35C8" w:rsidRDefault="00FA35C8" w:rsidP="00FA35C8">
      <w:pPr>
        <w:pStyle w:val="ListParagraph"/>
        <w:ind w:left="-180"/>
        <w:rPr>
          <w:sz w:val="28"/>
          <w:szCs w:val="28"/>
        </w:rPr>
      </w:pPr>
      <w:r>
        <w:rPr>
          <w:sz w:val="28"/>
          <w:szCs w:val="28"/>
        </w:rPr>
        <w:t xml:space="preserve">   </w:t>
      </w:r>
      <w:r>
        <w:rPr>
          <w:sz w:val="28"/>
          <w:szCs w:val="28"/>
        </w:rPr>
        <w:tab/>
        <w:t>Key pieces (I believe) are found on page 124 Section One – Purpose and</w:t>
      </w:r>
    </w:p>
    <w:p w14:paraId="70821B81" w14:textId="77777777" w:rsidR="00FA35C8" w:rsidRDefault="00FA35C8" w:rsidP="00FA35C8">
      <w:pPr>
        <w:pStyle w:val="ListParagraph"/>
        <w:ind w:left="-180"/>
        <w:rPr>
          <w:sz w:val="28"/>
          <w:szCs w:val="28"/>
        </w:rPr>
      </w:pPr>
      <w:r>
        <w:rPr>
          <w:sz w:val="28"/>
          <w:szCs w:val="28"/>
        </w:rPr>
        <w:tab/>
      </w:r>
      <w:r>
        <w:rPr>
          <w:sz w:val="28"/>
          <w:szCs w:val="28"/>
        </w:rPr>
        <w:tab/>
      </w:r>
      <w:proofErr w:type="gramStart"/>
      <w:r>
        <w:rPr>
          <w:sz w:val="28"/>
          <w:szCs w:val="28"/>
        </w:rPr>
        <w:t>page</w:t>
      </w:r>
      <w:proofErr w:type="gramEnd"/>
      <w:r>
        <w:rPr>
          <w:sz w:val="28"/>
          <w:szCs w:val="28"/>
        </w:rPr>
        <w:t xml:space="preserve"> 127 Section Five – Compensation for Aid.</w:t>
      </w:r>
    </w:p>
    <w:p w14:paraId="4A661E5F" w14:textId="77777777" w:rsidR="00FA35C8" w:rsidRDefault="00FA35C8" w:rsidP="00FA35C8">
      <w:pPr>
        <w:pStyle w:val="ListParagraph"/>
        <w:ind w:left="-180"/>
        <w:rPr>
          <w:sz w:val="28"/>
          <w:szCs w:val="28"/>
        </w:rPr>
      </w:pPr>
    </w:p>
    <w:p w14:paraId="4AA7FBC0" w14:textId="77777777" w:rsidR="00FA35C8" w:rsidRDefault="00FA35C8" w:rsidP="00FA35C8">
      <w:pPr>
        <w:pStyle w:val="ListParagraph"/>
        <w:ind w:left="-180"/>
        <w:rPr>
          <w:sz w:val="28"/>
          <w:szCs w:val="28"/>
        </w:rPr>
      </w:pPr>
      <w:r>
        <w:rPr>
          <w:sz w:val="28"/>
          <w:szCs w:val="28"/>
        </w:rPr>
        <w:tab/>
      </w:r>
      <w:r>
        <w:rPr>
          <w:sz w:val="28"/>
          <w:szCs w:val="28"/>
        </w:rPr>
        <w:tab/>
        <w:t>The last page is the resolution we would need to sign if we agree.  I drafted it</w:t>
      </w:r>
    </w:p>
    <w:p w14:paraId="2971DB67" w14:textId="77777777" w:rsidR="00FA35C8" w:rsidRDefault="00FA35C8" w:rsidP="00FA35C8">
      <w:pPr>
        <w:pStyle w:val="ListParagraph"/>
        <w:ind w:left="-180"/>
        <w:rPr>
          <w:sz w:val="28"/>
          <w:szCs w:val="28"/>
        </w:rPr>
      </w:pPr>
      <w:r>
        <w:rPr>
          <w:sz w:val="28"/>
          <w:szCs w:val="28"/>
        </w:rPr>
        <w:tab/>
      </w:r>
      <w:r>
        <w:rPr>
          <w:sz w:val="28"/>
          <w:szCs w:val="28"/>
        </w:rPr>
        <w:tab/>
      </w:r>
      <w:proofErr w:type="gramStart"/>
      <w:r>
        <w:rPr>
          <w:sz w:val="28"/>
          <w:szCs w:val="28"/>
        </w:rPr>
        <w:t>based</w:t>
      </w:r>
      <w:proofErr w:type="gramEnd"/>
      <w:r>
        <w:rPr>
          <w:sz w:val="28"/>
          <w:szCs w:val="28"/>
        </w:rPr>
        <w:t xml:space="preserve"> on a model provided so it can be easily changed if you see a need to do so.</w:t>
      </w:r>
    </w:p>
    <w:p w14:paraId="0FFAD26A" w14:textId="77777777" w:rsidR="00FA35C8" w:rsidRDefault="00FA35C8" w:rsidP="00FA35C8">
      <w:pPr>
        <w:pStyle w:val="ListParagraph"/>
        <w:ind w:left="-180"/>
        <w:rPr>
          <w:sz w:val="28"/>
          <w:szCs w:val="28"/>
        </w:rPr>
      </w:pPr>
    </w:p>
    <w:p w14:paraId="2466F7BD" w14:textId="77777777" w:rsidR="00FA35C8" w:rsidRPr="00FA35C8" w:rsidRDefault="00FA35C8" w:rsidP="00FA35C8">
      <w:pPr>
        <w:pStyle w:val="ListParagraph"/>
        <w:ind w:left="-180"/>
        <w:rPr>
          <w:sz w:val="28"/>
          <w:szCs w:val="28"/>
        </w:rPr>
      </w:pPr>
      <w:r>
        <w:rPr>
          <w:sz w:val="28"/>
          <w:szCs w:val="28"/>
        </w:rPr>
        <w:t xml:space="preserve">               I have asked Mary to place it on the August agenda.  </w:t>
      </w:r>
    </w:p>
    <w:p w14:paraId="1D3ACF3A" w14:textId="77777777" w:rsidR="0078081D" w:rsidRDefault="0078081D" w:rsidP="0078081D">
      <w:pPr>
        <w:pStyle w:val="ListParagraph"/>
        <w:ind w:left="180"/>
      </w:pPr>
    </w:p>
    <w:p w14:paraId="742C9512" w14:textId="77777777" w:rsidR="0078081D" w:rsidRDefault="0078081D" w:rsidP="0078081D">
      <w:pPr>
        <w:pStyle w:val="ListParagraph"/>
        <w:ind w:left="180"/>
      </w:pPr>
    </w:p>
    <w:p w14:paraId="6D5FCBCC" w14:textId="77777777" w:rsidR="0078081D" w:rsidRDefault="0078081D" w:rsidP="0078081D"/>
    <w:p w14:paraId="0F1A3F7B" w14:textId="77777777" w:rsidR="0078081D" w:rsidRDefault="0078081D" w:rsidP="0078081D">
      <w:pPr>
        <w:pStyle w:val="ListParagraph"/>
        <w:ind w:left="180"/>
      </w:pPr>
      <w:r>
        <w:t xml:space="preserve"> </w:t>
      </w:r>
    </w:p>
    <w:p w14:paraId="7D021A96" w14:textId="77777777" w:rsidR="00E4137D" w:rsidRDefault="00E4137D" w:rsidP="00E4137D">
      <w:pPr>
        <w:ind w:left="-180" w:hanging="360"/>
      </w:pPr>
    </w:p>
    <w:p w14:paraId="54C2E294" w14:textId="77777777" w:rsidR="00E4137D" w:rsidRPr="00E4137D" w:rsidRDefault="00E4137D" w:rsidP="00E4137D">
      <w:pPr>
        <w:ind w:left="-180" w:hanging="360"/>
      </w:pPr>
    </w:p>
    <w:sectPr w:rsidR="00E4137D" w:rsidRPr="00E4137D" w:rsidSect="008312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D13AB"/>
    <w:multiLevelType w:val="hybridMultilevel"/>
    <w:tmpl w:val="605C105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3D9D62E6"/>
    <w:multiLevelType w:val="hybridMultilevel"/>
    <w:tmpl w:val="D4DEFE5E"/>
    <w:lvl w:ilvl="0" w:tplc="065A11DA">
      <w:start w:val="1"/>
      <w:numFmt w:val="decimal"/>
      <w:lvlText w:val="%1."/>
      <w:lvlJc w:val="left"/>
      <w:pPr>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384AFE"/>
    <w:multiLevelType w:val="hybridMultilevel"/>
    <w:tmpl w:val="510E0F8A"/>
    <w:lvl w:ilvl="0" w:tplc="065A11D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7D"/>
    <w:rsid w:val="00432254"/>
    <w:rsid w:val="0078081D"/>
    <w:rsid w:val="00831246"/>
    <w:rsid w:val="009B2038"/>
    <w:rsid w:val="009E2E8A"/>
    <w:rsid w:val="00E4137D"/>
    <w:rsid w:val="00EF6AFB"/>
    <w:rsid w:val="00FA3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BF7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8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458</Words>
  <Characters>2617</Characters>
  <Application>Microsoft Macintosh Word</Application>
  <DocSecurity>0</DocSecurity>
  <Lines>21</Lines>
  <Paragraphs>6</Paragraphs>
  <ScaleCrop>false</ScaleCrop>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Boyd James</dc:creator>
  <cp:keywords/>
  <dc:description/>
  <cp:lastModifiedBy>Steve Boyd James</cp:lastModifiedBy>
  <cp:revision>2</cp:revision>
  <cp:lastPrinted>2011-08-14T22:08:00Z</cp:lastPrinted>
  <dcterms:created xsi:type="dcterms:W3CDTF">2011-08-13T19:35:00Z</dcterms:created>
  <dcterms:modified xsi:type="dcterms:W3CDTF">2011-08-14T22:10:00Z</dcterms:modified>
</cp:coreProperties>
</file>